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A504EF" w14:textId="19A11C7C" w:rsidR="00054239" w:rsidRPr="00884615" w:rsidRDefault="00BC45D6" w:rsidP="00244BD3">
      <w:pPr>
        <w:pStyle w:val="Titel"/>
        <w:jc w:val="center"/>
        <w:rPr>
          <w:rStyle w:val="Buchtitel"/>
          <w:b w:val="0"/>
          <w:color w:val="365F91" w:themeColor="accent1" w:themeShade="BF"/>
          <w:sz w:val="32"/>
          <w:szCs w:val="32"/>
        </w:rPr>
      </w:pPr>
      <w:r w:rsidRPr="00884615">
        <w:rPr>
          <w:rStyle w:val="Buchtitel"/>
          <w:b w:val="0"/>
          <w:color w:val="365F91" w:themeColor="accent1" w:themeShade="BF"/>
          <w:sz w:val="32"/>
          <w:szCs w:val="32"/>
        </w:rPr>
        <w:t>Tarifordnung</w:t>
      </w:r>
      <w:r w:rsidR="006554EE" w:rsidRPr="00884615">
        <w:rPr>
          <w:rStyle w:val="Buchtitel"/>
          <w:b w:val="0"/>
          <w:color w:val="365F91" w:themeColor="accent1" w:themeShade="BF"/>
          <w:sz w:val="32"/>
          <w:szCs w:val="32"/>
        </w:rPr>
        <w:t xml:space="preserve"> 201</w:t>
      </w:r>
      <w:r w:rsidR="00963C6B" w:rsidRPr="00884615">
        <w:rPr>
          <w:rStyle w:val="Buchtitel"/>
          <w:b w:val="0"/>
          <w:color w:val="365F91" w:themeColor="accent1" w:themeShade="BF"/>
          <w:sz w:val="32"/>
          <w:szCs w:val="32"/>
        </w:rPr>
        <w:t>7</w:t>
      </w:r>
    </w:p>
    <w:p w14:paraId="30D06DE0" w14:textId="1F8F6989" w:rsidR="00054239" w:rsidRDefault="00833C54" w:rsidP="00FD1AC0">
      <w:pPr>
        <w:ind w:lef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Taxordnung richtet sich nach dem aktuellen Beschluss des Regierungsrates des Kantons Luzern über die Beitragssätze in sozialen Einrichtungen gemäss §2 des </w:t>
      </w:r>
      <w:r w:rsidR="00904188">
        <w:rPr>
          <w:rFonts w:ascii="Arial" w:hAnsi="Arial" w:cs="Arial"/>
          <w:sz w:val="22"/>
          <w:szCs w:val="22"/>
        </w:rPr>
        <w:t>Gesetz</w:t>
      </w:r>
      <w:r>
        <w:rPr>
          <w:rFonts w:ascii="Arial" w:hAnsi="Arial" w:cs="Arial"/>
          <w:sz w:val="22"/>
          <w:szCs w:val="22"/>
        </w:rPr>
        <w:t xml:space="preserve">es über soziale Einrichtungen (SEG). </w:t>
      </w:r>
    </w:p>
    <w:p w14:paraId="47140A6F" w14:textId="274A7829" w:rsidR="00054239" w:rsidRDefault="00054239" w:rsidP="00FD1AC0">
      <w:pPr>
        <w:ind w:left="142"/>
        <w:rPr>
          <w:rFonts w:ascii="Arial" w:hAnsi="Arial" w:cs="Arial"/>
          <w:sz w:val="22"/>
          <w:szCs w:val="22"/>
        </w:rPr>
      </w:pPr>
    </w:p>
    <w:p w14:paraId="6EF08D4A" w14:textId="77777777" w:rsidR="00D61323" w:rsidRDefault="00D61323" w:rsidP="00FD1AC0">
      <w:pPr>
        <w:ind w:left="142"/>
        <w:rPr>
          <w:rFonts w:ascii="Arial" w:hAnsi="Arial" w:cs="Arial"/>
          <w:sz w:val="22"/>
          <w:szCs w:val="22"/>
        </w:rPr>
      </w:pPr>
    </w:p>
    <w:p w14:paraId="43C10ADF" w14:textId="08658F95" w:rsidR="00833C54" w:rsidRPr="001930C7" w:rsidRDefault="00833C54" w:rsidP="001930C7">
      <w:pPr>
        <w:pBdr>
          <w:bottom w:val="single" w:sz="4" w:space="1" w:color="auto"/>
        </w:pBdr>
        <w:shd w:val="clear" w:color="auto" w:fill="D9D9D9" w:themeFill="background1" w:themeFillShade="D9"/>
        <w:ind w:left="142"/>
        <w:rPr>
          <w:rFonts w:ascii="Arial" w:hAnsi="Arial" w:cs="Arial"/>
          <w:sz w:val="28"/>
          <w:szCs w:val="28"/>
        </w:rPr>
      </w:pPr>
      <w:r w:rsidRPr="001930C7">
        <w:rPr>
          <w:rFonts w:ascii="Arial" w:hAnsi="Arial" w:cs="Arial"/>
          <w:sz w:val="28"/>
          <w:szCs w:val="28"/>
        </w:rPr>
        <w:t>Kostenbeteiligung für Bewohner mit Wohnsitz im Kanton Luzern</w:t>
      </w:r>
    </w:p>
    <w:p w14:paraId="255A99D6" w14:textId="77777777" w:rsidR="001930C7" w:rsidRDefault="001930C7" w:rsidP="00FD1AC0">
      <w:pPr>
        <w:ind w:left="142"/>
        <w:rPr>
          <w:rFonts w:ascii="Arial" w:hAnsi="Arial" w:cs="Arial"/>
          <w:b/>
          <w:sz w:val="22"/>
          <w:szCs w:val="22"/>
        </w:rPr>
      </w:pPr>
    </w:p>
    <w:p w14:paraId="5FCAF6A9" w14:textId="644ABDFE" w:rsidR="00833C54" w:rsidRPr="00884615" w:rsidRDefault="00833C54" w:rsidP="00FD1AC0">
      <w:pPr>
        <w:ind w:left="142"/>
        <w:rPr>
          <w:rFonts w:ascii="Arial" w:hAnsi="Arial" w:cs="Arial"/>
          <w:b/>
          <w:sz w:val="18"/>
          <w:szCs w:val="18"/>
        </w:rPr>
      </w:pPr>
      <w:r w:rsidRPr="00884615">
        <w:rPr>
          <w:rFonts w:ascii="Arial" w:hAnsi="Arial" w:cs="Arial"/>
          <w:b/>
          <w:sz w:val="18"/>
          <w:szCs w:val="18"/>
        </w:rPr>
        <w:t>pro Tag und Bewohner</w:t>
      </w:r>
    </w:p>
    <w:p w14:paraId="2DBD24E8" w14:textId="77777777" w:rsidR="00833C54" w:rsidRDefault="00833C54" w:rsidP="00FD1AC0">
      <w:pPr>
        <w:ind w:left="142"/>
        <w:rPr>
          <w:rFonts w:ascii="Arial" w:hAnsi="Arial" w:cs="Arial"/>
          <w:b/>
          <w:sz w:val="22"/>
          <w:szCs w:val="22"/>
        </w:rPr>
      </w:pPr>
    </w:p>
    <w:p w14:paraId="1091EF3D" w14:textId="338167CA" w:rsidR="00884615" w:rsidRDefault="00833C54" w:rsidP="00374666">
      <w:pPr>
        <w:tabs>
          <w:tab w:val="left" w:pos="1276"/>
        </w:tabs>
        <w:ind w:left="1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Fr. </w:t>
      </w:r>
      <w:r w:rsidR="00374666">
        <w:rPr>
          <w:rFonts w:ascii="Arial" w:hAnsi="Arial" w:cs="Arial"/>
          <w:b/>
          <w:sz w:val="22"/>
          <w:szCs w:val="22"/>
        </w:rPr>
        <w:t>145</w:t>
      </w:r>
      <w:r>
        <w:rPr>
          <w:rFonts w:ascii="Arial" w:hAnsi="Arial" w:cs="Arial"/>
          <w:b/>
          <w:sz w:val="22"/>
          <w:szCs w:val="22"/>
        </w:rPr>
        <w:t>.--</w:t>
      </w:r>
      <w:r>
        <w:rPr>
          <w:rFonts w:ascii="Arial" w:hAnsi="Arial" w:cs="Arial"/>
          <w:b/>
          <w:sz w:val="22"/>
          <w:szCs w:val="22"/>
        </w:rPr>
        <w:tab/>
      </w:r>
      <w:r w:rsidR="00374666">
        <w:rPr>
          <w:rFonts w:ascii="Arial" w:hAnsi="Arial" w:cs="Arial"/>
          <w:b/>
          <w:sz w:val="22"/>
          <w:szCs w:val="22"/>
        </w:rPr>
        <w:t xml:space="preserve">Kostenbeteiligung Pensionskosten </w:t>
      </w:r>
      <w:r w:rsidR="00E05195">
        <w:rPr>
          <w:rFonts w:ascii="Arial" w:hAnsi="Arial" w:cs="Arial"/>
          <w:b/>
          <w:sz w:val="22"/>
          <w:szCs w:val="22"/>
        </w:rPr>
        <w:t>ohne HE</w:t>
      </w:r>
    </w:p>
    <w:p w14:paraId="4C3D9A25" w14:textId="40D7D626" w:rsidR="00833C54" w:rsidRDefault="00884615" w:rsidP="00374666">
      <w:pPr>
        <w:tabs>
          <w:tab w:val="left" w:pos="1276"/>
        </w:tabs>
        <w:ind w:left="1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(</w:t>
      </w:r>
      <w:r w:rsidR="00833C54">
        <w:rPr>
          <w:rFonts w:ascii="Arial" w:hAnsi="Arial" w:cs="Arial"/>
          <w:b/>
          <w:sz w:val="22"/>
          <w:szCs w:val="22"/>
        </w:rPr>
        <w:t>ohne H</w:t>
      </w:r>
      <w:r>
        <w:rPr>
          <w:rFonts w:ascii="Arial" w:hAnsi="Arial" w:cs="Arial"/>
          <w:b/>
          <w:sz w:val="22"/>
          <w:szCs w:val="22"/>
        </w:rPr>
        <w:t>ilflosenentschädigung)</w:t>
      </w:r>
    </w:p>
    <w:p w14:paraId="10A10C17" w14:textId="06776E81" w:rsidR="00884615" w:rsidRDefault="00E50632" w:rsidP="00374666">
      <w:pPr>
        <w:tabs>
          <w:tab w:val="left" w:pos="1276"/>
        </w:tabs>
        <w:ind w:left="1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Fr. </w:t>
      </w:r>
      <w:r w:rsidR="00884615">
        <w:rPr>
          <w:rFonts w:ascii="Arial" w:hAnsi="Arial" w:cs="Arial"/>
          <w:b/>
          <w:sz w:val="22"/>
          <w:szCs w:val="22"/>
        </w:rPr>
        <w:t>150</w:t>
      </w:r>
      <w:r w:rsidR="00833C54">
        <w:rPr>
          <w:rFonts w:ascii="Arial" w:hAnsi="Arial" w:cs="Arial"/>
          <w:b/>
          <w:sz w:val="22"/>
          <w:szCs w:val="22"/>
        </w:rPr>
        <w:t>.--</w:t>
      </w:r>
      <w:r w:rsidR="00833C54">
        <w:rPr>
          <w:rFonts w:ascii="Arial" w:hAnsi="Arial" w:cs="Arial"/>
          <w:b/>
          <w:sz w:val="22"/>
          <w:szCs w:val="22"/>
        </w:rPr>
        <w:tab/>
      </w:r>
      <w:r w:rsidR="00884615">
        <w:rPr>
          <w:rFonts w:ascii="Arial" w:hAnsi="Arial" w:cs="Arial"/>
          <w:b/>
          <w:sz w:val="22"/>
          <w:szCs w:val="22"/>
        </w:rPr>
        <w:t>Kostenbeteiligung Pensionskosten</w:t>
      </w:r>
      <w:r w:rsidR="00E05195">
        <w:rPr>
          <w:rFonts w:ascii="Arial" w:hAnsi="Arial" w:cs="Arial"/>
          <w:b/>
          <w:sz w:val="22"/>
          <w:szCs w:val="22"/>
        </w:rPr>
        <w:t xml:space="preserve"> leichte HE</w:t>
      </w:r>
    </w:p>
    <w:p w14:paraId="724F4A51" w14:textId="00A7EF3D" w:rsidR="00833C54" w:rsidRDefault="00884615" w:rsidP="00374666">
      <w:pPr>
        <w:tabs>
          <w:tab w:val="left" w:pos="1276"/>
        </w:tabs>
        <w:ind w:left="1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E50632">
        <w:rPr>
          <w:rFonts w:ascii="Arial" w:hAnsi="Arial" w:cs="Arial"/>
          <w:b/>
          <w:sz w:val="22"/>
          <w:szCs w:val="22"/>
        </w:rPr>
        <w:t>(inkl. H</w:t>
      </w:r>
      <w:r>
        <w:rPr>
          <w:rFonts w:ascii="Arial" w:hAnsi="Arial" w:cs="Arial"/>
          <w:b/>
          <w:sz w:val="22"/>
          <w:szCs w:val="22"/>
        </w:rPr>
        <w:t>ilflosenentschädigung F</w:t>
      </w:r>
      <w:r w:rsidR="00E50632">
        <w:rPr>
          <w:rFonts w:ascii="Arial" w:hAnsi="Arial" w:cs="Arial"/>
          <w:b/>
          <w:sz w:val="22"/>
          <w:szCs w:val="22"/>
        </w:rPr>
        <w:t>r. 3.</w:t>
      </w:r>
      <w:r>
        <w:rPr>
          <w:rFonts w:ascii="Arial" w:hAnsi="Arial" w:cs="Arial"/>
          <w:b/>
          <w:sz w:val="22"/>
          <w:szCs w:val="22"/>
        </w:rPr>
        <w:t>9</w:t>
      </w:r>
      <w:r w:rsidR="00772F4E">
        <w:rPr>
          <w:rFonts w:ascii="Arial" w:hAnsi="Arial" w:cs="Arial"/>
          <w:b/>
          <w:sz w:val="22"/>
          <w:szCs w:val="22"/>
        </w:rPr>
        <w:t>0</w:t>
      </w:r>
      <w:r w:rsidR="00E50632">
        <w:rPr>
          <w:rFonts w:ascii="Arial" w:hAnsi="Arial" w:cs="Arial"/>
          <w:b/>
          <w:sz w:val="22"/>
          <w:szCs w:val="22"/>
        </w:rPr>
        <w:t>/Tag, leichter Grad)</w:t>
      </w:r>
    </w:p>
    <w:p w14:paraId="14338E38" w14:textId="2ED6EE3B" w:rsidR="00884615" w:rsidRDefault="00884615" w:rsidP="00884615">
      <w:pPr>
        <w:tabs>
          <w:tab w:val="left" w:pos="1276"/>
        </w:tabs>
        <w:ind w:left="1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Fr. 155.--</w:t>
      </w:r>
      <w:r>
        <w:rPr>
          <w:rFonts w:ascii="Arial" w:hAnsi="Arial" w:cs="Arial"/>
          <w:b/>
          <w:sz w:val="22"/>
          <w:szCs w:val="22"/>
        </w:rPr>
        <w:tab/>
        <w:t>Kostenbeteiligung Pensionskosten</w:t>
      </w:r>
      <w:r w:rsidR="00E05195">
        <w:rPr>
          <w:rFonts w:ascii="Arial" w:hAnsi="Arial" w:cs="Arial"/>
          <w:b/>
          <w:sz w:val="22"/>
          <w:szCs w:val="22"/>
        </w:rPr>
        <w:t xml:space="preserve"> mittlere HE</w:t>
      </w:r>
    </w:p>
    <w:p w14:paraId="18E3B0AB" w14:textId="679D1E95" w:rsidR="00884615" w:rsidRDefault="00884615" w:rsidP="00884615">
      <w:pPr>
        <w:tabs>
          <w:tab w:val="left" w:pos="1276"/>
        </w:tabs>
        <w:ind w:left="1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(inkl. Hilflosenentschädigung Fr. 9.65/Tag, mittlerer Grad)</w:t>
      </w:r>
    </w:p>
    <w:p w14:paraId="11AB15C5" w14:textId="47DD2034" w:rsidR="00D61323" w:rsidRDefault="00D61323" w:rsidP="00884615">
      <w:pPr>
        <w:tabs>
          <w:tab w:val="left" w:pos="1276"/>
        </w:tabs>
        <w:ind w:left="142"/>
        <w:rPr>
          <w:rFonts w:ascii="Arial" w:hAnsi="Arial" w:cs="Arial"/>
          <w:b/>
          <w:sz w:val="22"/>
          <w:szCs w:val="22"/>
        </w:rPr>
      </w:pPr>
    </w:p>
    <w:p w14:paraId="185A1D09" w14:textId="7F8852E9" w:rsidR="00D61323" w:rsidRDefault="00D61323" w:rsidP="00D61323">
      <w:pPr>
        <w:tabs>
          <w:tab w:val="left" w:pos="1276"/>
        </w:tabs>
        <w:ind w:left="1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Fr. 138.--</w:t>
      </w:r>
      <w:r>
        <w:rPr>
          <w:rFonts w:ascii="Arial" w:hAnsi="Arial" w:cs="Arial"/>
          <w:b/>
          <w:sz w:val="22"/>
          <w:szCs w:val="22"/>
        </w:rPr>
        <w:tab/>
        <w:t>Kostenbeteiligung Pensionskosten „Wohnen mit Assi</w:t>
      </w:r>
      <w:r w:rsidR="00237C1F">
        <w:rPr>
          <w:rFonts w:ascii="Arial" w:hAnsi="Arial" w:cs="Arial"/>
          <w:b/>
          <w:sz w:val="22"/>
          <w:szCs w:val="22"/>
        </w:rPr>
        <w:t>s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tenz“ ohne HE</w:t>
      </w:r>
    </w:p>
    <w:p w14:paraId="66E118EB" w14:textId="77777777" w:rsidR="00054239" w:rsidRDefault="00054239" w:rsidP="00FD1AC0">
      <w:pPr>
        <w:shd w:val="clear" w:color="auto" w:fill="FFFFFF" w:themeFill="background1"/>
        <w:ind w:left="142"/>
        <w:rPr>
          <w:rFonts w:ascii="Arial" w:hAnsi="Arial" w:cs="Arial"/>
          <w:sz w:val="22"/>
          <w:szCs w:val="22"/>
        </w:rPr>
      </w:pPr>
    </w:p>
    <w:p w14:paraId="0C679BC7" w14:textId="77777777" w:rsidR="00D61323" w:rsidRDefault="00D61323" w:rsidP="00884615">
      <w:pPr>
        <w:shd w:val="clear" w:color="auto" w:fill="FFFFFF" w:themeFill="background1"/>
        <w:ind w:left="142"/>
        <w:rPr>
          <w:rFonts w:ascii="Arial" w:hAnsi="Arial" w:cs="Arial"/>
          <w:sz w:val="22"/>
          <w:szCs w:val="22"/>
        </w:rPr>
      </w:pPr>
    </w:p>
    <w:p w14:paraId="5558CDA5" w14:textId="21CE8F99" w:rsidR="00884615" w:rsidRDefault="00E50632" w:rsidP="00884615">
      <w:pPr>
        <w:shd w:val="clear" w:color="auto" w:fill="FFFFFF" w:themeFill="background1"/>
        <w:ind w:lef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Für </w:t>
      </w:r>
      <w:r w:rsidR="001930C7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usserkantonale</w:t>
      </w:r>
      <w:r w:rsidR="001930C7">
        <w:rPr>
          <w:rFonts w:ascii="Arial" w:hAnsi="Arial" w:cs="Arial"/>
          <w:sz w:val="22"/>
          <w:szCs w:val="22"/>
        </w:rPr>
        <w:t xml:space="preserve"> Bewohner</w:t>
      </w:r>
      <w:r>
        <w:rPr>
          <w:rFonts w:ascii="Arial" w:hAnsi="Arial" w:cs="Arial"/>
          <w:sz w:val="22"/>
          <w:szCs w:val="22"/>
        </w:rPr>
        <w:t xml:space="preserve"> gilt die vom betreffenden Wohnsitzkanton festgelegte Kosten</w:t>
      </w:r>
      <w:r w:rsidR="001930C7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beteiligung</w:t>
      </w:r>
      <w:r w:rsidR="00670FC1">
        <w:rPr>
          <w:rFonts w:ascii="Arial" w:hAnsi="Arial" w:cs="Arial"/>
          <w:sz w:val="22"/>
          <w:szCs w:val="22"/>
        </w:rPr>
        <w:t xml:space="preserve"> (siehe s</w:t>
      </w:r>
      <w:r>
        <w:rPr>
          <w:rFonts w:ascii="Arial" w:hAnsi="Arial" w:cs="Arial"/>
          <w:sz w:val="22"/>
          <w:szCs w:val="22"/>
        </w:rPr>
        <w:t>eparate Aufstellung „Kostenbeteiligungen Bewohner 201</w:t>
      </w:r>
      <w:r w:rsidR="00884615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“</w:t>
      </w:r>
      <w:r w:rsidR="00670FC1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. </w:t>
      </w:r>
      <w:r w:rsidR="00884615">
        <w:rPr>
          <w:rFonts w:ascii="Arial" w:hAnsi="Arial" w:cs="Arial"/>
          <w:sz w:val="22"/>
          <w:szCs w:val="22"/>
        </w:rPr>
        <w:t>Diese entspricht höchstens den berechneten Nettotageskosten von 167.50.</w:t>
      </w:r>
    </w:p>
    <w:p w14:paraId="1FCC62D6" w14:textId="19F44D6F" w:rsidR="001930C7" w:rsidRDefault="001930C7" w:rsidP="00884615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14:paraId="4C4B4C41" w14:textId="77777777" w:rsidR="00D61323" w:rsidRDefault="00D61323" w:rsidP="00884615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14:paraId="37C1A614" w14:textId="32F6778B" w:rsidR="00E50632" w:rsidRDefault="008B7991" w:rsidP="00E50632">
      <w:pPr>
        <w:pStyle w:val="Textkrper"/>
        <w:spacing w:after="0"/>
        <w:ind w:left="1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 den Tagestaxen inbegriffen sind:</w:t>
      </w:r>
    </w:p>
    <w:p w14:paraId="1A1DC571" w14:textId="77777777" w:rsidR="00670FC1" w:rsidRPr="00E50632" w:rsidRDefault="00670FC1" w:rsidP="00E50632">
      <w:pPr>
        <w:pStyle w:val="Textkrper"/>
        <w:spacing w:after="0"/>
        <w:ind w:left="142"/>
        <w:rPr>
          <w:rFonts w:ascii="Arial" w:hAnsi="Arial" w:cs="Arial"/>
          <w:b/>
          <w:sz w:val="22"/>
          <w:szCs w:val="22"/>
        </w:rPr>
      </w:pPr>
    </w:p>
    <w:p w14:paraId="18D7F6C2" w14:textId="77777777" w:rsidR="00E50632" w:rsidRDefault="00054239" w:rsidP="001930C7">
      <w:pPr>
        <w:pStyle w:val="Textkrper"/>
        <w:numPr>
          <w:ilvl w:val="0"/>
          <w:numId w:val="4"/>
        </w:numPr>
        <w:spacing w:after="120"/>
        <w:ind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Unterkunft in einem Einerzimmer</w:t>
      </w:r>
    </w:p>
    <w:p w14:paraId="27FE0754" w14:textId="77777777" w:rsidR="00E50632" w:rsidRDefault="00054239" w:rsidP="001930C7">
      <w:pPr>
        <w:pStyle w:val="Textkrper"/>
        <w:numPr>
          <w:ilvl w:val="0"/>
          <w:numId w:val="4"/>
        </w:numPr>
        <w:spacing w:after="120"/>
        <w:ind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Verpflegung</w:t>
      </w:r>
    </w:p>
    <w:p w14:paraId="1F22E9B0" w14:textId="77777777" w:rsidR="00E50632" w:rsidRDefault="00054239" w:rsidP="001930C7">
      <w:pPr>
        <w:pStyle w:val="Textkrper"/>
        <w:numPr>
          <w:ilvl w:val="0"/>
          <w:numId w:val="4"/>
        </w:numPr>
        <w:spacing w:after="120"/>
        <w:ind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interne Therapie (Werkstatt)</w:t>
      </w:r>
    </w:p>
    <w:p w14:paraId="4B8E0218" w14:textId="77777777" w:rsidR="00E50632" w:rsidRDefault="00054239" w:rsidP="001930C7">
      <w:pPr>
        <w:pStyle w:val="Textkrper"/>
        <w:numPr>
          <w:ilvl w:val="0"/>
          <w:numId w:val="4"/>
        </w:numPr>
        <w:spacing w:after="120"/>
        <w:ind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div. Gruppenaktivitäten</w:t>
      </w:r>
    </w:p>
    <w:p w14:paraId="3CEE4F30" w14:textId="77777777" w:rsidR="00E50632" w:rsidRDefault="00054239" w:rsidP="001930C7">
      <w:pPr>
        <w:pStyle w:val="Textkrper"/>
        <w:numPr>
          <w:ilvl w:val="0"/>
          <w:numId w:val="4"/>
        </w:numPr>
        <w:spacing w:after="120"/>
        <w:ind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Einzelgespräche</w:t>
      </w:r>
    </w:p>
    <w:p w14:paraId="659F6103" w14:textId="557E22B6" w:rsidR="00E50632" w:rsidRDefault="00054239" w:rsidP="001930C7">
      <w:pPr>
        <w:pStyle w:val="Textkrper"/>
        <w:numPr>
          <w:ilvl w:val="0"/>
          <w:numId w:val="4"/>
        </w:numPr>
        <w:spacing w:after="120"/>
        <w:ind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24-Stunden</w:t>
      </w:r>
      <w:r w:rsidR="008B7991">
        <w:rPr>
          <w:rFonts w:ascii="Arial" w:hAnsi="Arial" w:cs="Arial"/>
          <w:sz w:val="22"/>
          <w:szCs w:val="22"/>
        </w:rPr>
        <w:t>-P</w:t>
      </w:r>
      <w:r>
        <w:rPr>
          <w:rFonts w:ascii="Arial" w:hAnsi="Arial" w:cs="Arial"/>
          <w:sz w:val="22"/>
          <w:szCs w:val="22"/>
        </w:rPr>
        <w:t>räsenz durch das Personal</w:t>
      </w:r>
    </w:p>
    <w:p w14:paraId="285424D3" w14:textId="733053D6" w:rsidR="00670FC1" w:rsidRDefault="00670FC1" w:rsidP="00670FC1">
      <w:pPr>
        <w:pStyle w:val="Textkrper"/>
        <w:spacing w:after="0"/>
        <w:rPr>
          <w:rFonts w:ascii="Arial" w:hAnsi="Arial" w:cs="Arial"/>
          <w:sz w:val="22"/>
          <w:szCs w:val="22"/>
        </w:rPr>
      </w:pPr>
    </w:p>
    <w:p w14:paraId="200D2697" w14:textId="77777777" w:rsidR="00D61323" w:rsidRDefault="00D61323" w:rsidP="00670FC1">
      <w:pPr>
        <w:pStyle w:val="Textkrper"/>
        <w:spacing w:after="0"/>
        <w:rPr>
          <w:rFonts w:ascii="Arial" w:hAnsi="Arial" w:cs="Arial"/>
          <w:sz w:val="22"/>
          <w:szCs w:val="22"/>
        </w:rPr>
      </w:pPr>
    </w:p>
    <w:p w14:paraId="1224C988" w14:textId="77777777" w:rsidR="00670FC1" w:rsidRPr="00670FC1" w:rsidRDefault="00670FC1" w:rsidP="00670FC1">
      <w:pPr>
        <w:pStyle w:val="Textkrper"/>
        <w:spacing w:after="0"/>
        <w:ind w:left="142"/>
        <w:rPr>
          <w:rFonts w:ascii="Arial" w:hAnsi="Arial" w:cs="Arial"/>
          <w:b/>
          <w:sz w:val="22"/>
          <w:szCs w:val="22"/>
        </w:rPr>
      </w:pPr>
      <w:r w:rsidRPr="00670FC1">
        <w:rPr>
          <w:rFonts w:ascii="Arial" w:hAnsi="Arial" w:cs="Arial"/>
          <w:b/>
          <w:sz w:val="22"/>
          <w:szCs w:val="22"/>
        </w:rPr>
        <w:t>Nicht inbegriffene Leistungen:</w:t>
      </w:r>
    </w:p>
    <w:p w14:paraId="65313897" w14:textId="77777777" w:rsidR="00E50632" w:rsidRDefault="00E50632" w:rsidP="00E50632">
      <w:pPr>
        <w:pStyle w:val="Textkrper"/>
        <w:spacing w:after="0"/>
        <w:rPr>
          <w:rFonts w:ascii="Arial" w:hAnsi="Arial" w:cs="Arial"/>
          <w:sz w:val="22"/>
          <w:szCs w:val="22"/>
        </w:rPr>
      </w:pPr>
    </w:p>
    <w:p w14:paraId="4E3AC07E" w14:textId="24466BC9" w:rsidR="00E50632" w:rsidRPr="008B7991" w:rsidRDefault="00E50632" w:rsidP="008B7991">
      <w:pPr>
        <w:pStyle w:val="Listenabsatz"/>
        <w:numPr>
          <w:ilvl w:val="0"/>
          <w:numId w:val="3"/>
        </w:numPr>
        <w:spacing w:after="120"/>
        <w:ind w:hanging="357"/>
        <w:rPr>
          <w:rFonts w:ascii="Arial" w:hAnsi="Arial" w:cs="Arial"/>
          <w:sz w:val="22"/>
          <w:szCs w:val="22"/>
        </w:rPr>
      </w:pPr>
      <w:r w:rsidRPr="008B7991">
        <w:rPr>
          <w:rFonts w:ascii="Arial" w:hAnsi="Arial" w:cs="Arial"/>
          <w:b/>
          <w:sz w:val="22"/>
          <w:szCs w:val="22"/>
        </w:rPr>
        <w:t>Zimmerendreinigung</w:t>
      </w:r>
      <w:r w:rsidRPr="008B7991">
        <w:rPr>
          <w:rFonts w:ascii="Arial" w:hAnsi="Arial" w:cs="Arial"/>
          <w:b/>
          <w:sz w:val="22"/>
          <w:szCs w:val="22"/>
        </w:rPr>
        <w:tab/>
      </w:r>
      <w:r w:rsidRPr="008B7991">
        <w:rPr>
          <w:rFonts w:ascii="Arial" w:hAnsi="Arial" w:cs="Arial"/>
          <w:b/>
          <w:sz w:val="22"/>
          <w:szCs w:val="22"/>
        </w:rPr>
        <w:tab/>
      </w:r>
      <w:r w:rsidRPr="008B7991">
        <w:rPr>
          <w:rFonts w:ascii="Arial" w:hAnsi="Arial" w:cs="Arial"/>
          <w:b/>
          <w:sz w:val="22"/>
          <w:szCs w:val="22"/>
        </w:rPr>
        <w:tab/>
      </w:r>
      <w:r w:rsidRPr="008B7991">
        <w:rPr>
          <w:rFonts w:ascii="Arial" w:hAnsi="Arial" w:cs="Arial"/>
          <w:b/>
          <w:sz w:val="22"/>
          <w:szCs w:val="22"/>
        </w:rPr>
        <w:tab/>
      </w:r>
      <w:r w:rsidRPr="008B7991">
        <w:rPr>
          <w:rFonts w:ascii="Arial" w:hAnsi="Arial" w:cs="Arial"/>
          <w:b/>
          <w:sz w:val="22"/>
          <w:szCs w:val="22"/>
        </w:rPr>
        <w:tab/>
        <w:t xml:space="preserve">Fr. </w:t>
      </w:r>
      <w:r w:rsidRPr="008B7991">
        <w:rPr>
          <w:rFonts w:ascii="Arial" w:hAnsi="Arial" w:cs="Arial"/>
          <w:b/>
          <w:sz w:val="22"/>
          <w:szCs w:val="22"/>
        </w:rPr>
        <w:tab/>
        <w:t>150.--</w:t>
      </w:r>
      <w:r w:rsidR="008B7991" w:rsidRPr="008B7991">
        <w:rPr>
          <w:rFonts w:ascii="Arial" w:hAnsi="Arial" w:cs="Arial"/>
          <w:b/>
          <w:sz w:val="22"/>
          <w:szCs w:val="22"/>
        </w:rPr>
        <w:br/>
      </w:r>
      <w:r w:rsidRPr="008B7991">
        <w:rPr>
          <w:rFonts w:ascii="Arial" w:hAnsi="Arial" w:cs="Arial"/>
          <w:sz w:val="22"/>
          <w:szCs w:val="22"/>
        </w:rPr>
        <w:t>(</w:t>
      </w:r>
      <w:r w:rsidR="008B7991" w:rsidRPr="008B7991">
        <w:rPr>
          <w:rFonts w:ascii="Arial" w:hAnsi="Arial" w:cs="Arial"/>
          <w:sz w:val="22"/>
          <w:szCs w:val="22"/>
        </w:rPr>
        <w:t>Überdurchschnittliche</w:t>
      </w:r>
      <w:r w:rsidRPr="008B7991">
        <w:rPr>
          <w:rFonts w:ascii="Arial" w:hAnsi="Arial" w:cs="Arial"/>
          <w:sz w:val="22"/>
          <w:szCs w:val="22"/>
        </w:rPr>
        <w:t xml:space="preserve"> Abnützung oder Beschädigung von Einrichtungen </w:t>
      </w:r>
      <w:r w:rsidR="008B7991" w:rsidRPr="008B7991">
        <w:rPr>
          <w:rFonts w:ascii="Arial" w:hAnsi="Arial" w:cs="Arial"/>
          <w:sz w:val="22"/>
          <w:szCs w:val="22"/>
        </w:rPr>
        <w:br/>
      </w:r>
      <w:r w:rsidRPr="008B7991">
        <w:rPr>
          <w:rFonts w:ascii="Arial" w:hAnsi="Arial" w:cs="Arial"/>
          <w:sz w:val="22"/>
          <w:szCs w:val="22"/>
        </w:rPr>
        <w:t>gehen zusätzlich zu Lasten der Bewohnerin bzw. des Bewohners)</w:t>
      </w:r>
    </w:p>
    <w:p w14:paraId="3EF78428" w14:textId="1F62CF34" w:rsidR="00E50632" w:rsidRDefault="00E50632" w:rsidP="008B7991">
      <w:pPr>
        <w:pStyle w:val="Textkrper"/>
        <w:numPr>
          <w:ilvl w:val="0"/>
          <w:numId w:val="3"/>
        </w:numPr>
        <w:spacing w:after="120"/>
        <w:ind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Fahrkosten/Begleitung</w:t>
      </w:r>
      <w:r>
        <w:rPr>
          <w:rFonts w:ascii="Arial" w:hAnsi="Arial" w:cs="Arial"/>
          <w:b/>
          <w:sz w:val="22"/>
          <w:szCs w:val="22"/>
        </w:rPr>
        <w:tab/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Fr.</w:t>
      </w:r>
      <w:r>
        <w:rPr>
          <w:rFonts w:ascii="Arial" w:hAnsi="Arial" w:cs="Arial"/>
          <w:b/>
          <w:sz w:val="22"/>
          <w:szCs w:val="22"/>
        </w:rPr>
        <w:tab/>
        <w:t>-.70 /km</w:t>
      </w:r>
    </w:p>
    <w:p w14:paraId="3895B8F7" w14:textId="77777777" w:rsidR="00E50632" w:rsidRDefault="00E50632" w:rsidP="008B7991">
      <w:pPr>
        <w:pStyle w:val="Textkrper"/>
        <w:numPr>
          <w:ilvl w:val="0"/>
          <w:numId w:val="3"/>
        </w:numPr>
        <w:spacing w:after="120"/>
        <w:ind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Ferien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(obligatorisch) pro Jahr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ca.</w:t>
      </w:r>
      <w:r>
        <w:rPr>
          <w:rFonts w:ascii="Arial" w:hAnsi="Arial" w:cs="Arial"/>
          <w:b/>
          <w:sz w:val="22"/>
          <w:szCs w:val="22"/>
        </w:rPr>
        <w:tab/>
        <w:t xml:space="preserve">Fr.  </w:t>
      </w:r>
      <w:r>
        <w:rPr>
          <w:rFonts w:ascii="Arial" w:hAnsi="Arial" w:cs="Arial"/>
          <w:b/>
          <w:sz w:val="22"/>
          <w:szCs w:val="22"/>
        </w:rPr>
        <w:tab/>
        <w:t>500.--</w:t>
      </w:r>
      <w:r>
        <w:rPr>
          <w:rFonts w:ascii="Arial" w:hAnsi="Arial" w:cs="Arial"/>
          <w:b/>
          <w:sz w:val="22"/>
          <w:szCs w:val="22"/>
        </w:rPr>
        <w:tab/>
        <w:t xml:space="preserve"> </w:t>
      </w:r>
    </w:p>
    <w:p w14:paraId="62E5ABAD" w14:textId="77777777" w:rsidR="00E50632" w:rsidRDefault="00E50632" w:rsidP="008B7991">
      <w:pPr>
        <w:pStyle w:val="Textkrper"/>
        <w:numPr>
          <w:ilvl w:val="0"/>
          <w:numId w:val="3"/>
        </w:numPr>
        <w:spacing w:after="120"/>
        <w:ind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Schlüsseldepot </w:t>
      </w:r>
      <w:r>
        <w:rPr>
          <w:rFonts w:ascii="Arial" w:hAnsi="Arial" w:cs="Arial"/>
          <w:sz w:val="22"/>
          <w:szCs w:val="22"/>
        </w:rPr>
        <w:t>(wird bei Rückgabe zurückerstattet)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Fr.</w:t>
      </w:r>
      <w:r>
        <w:rPr>
          <w:rFonts w:ascii="Arial" w:hAnsi="Arial" w:cs="Arial"/>
          <w:b/>
          <w:sz w:val="22"/>
          <w:szCs w:val="22"/>
        </w:rPr>
        <w:tab/>
        <w:t xml:space="preserve">  60.--</w:t>
      </w:r>
    </w:p>
    <w:p w14:paraId="1FF804C9" w14:textId="77777777" w:rsidR="00E50632" w:rsidRDefault="00E50632" w:rsidP="008B7991">
      <w:pPr>
        <w:pStyle w:val="Textkrper"/>
        <w:numPr>
          <w:ilvl w:val="0"/>
          <w:numId w:val="3"/>
        </w:numPr>
        <w:spacing w:after="120"/>
        <w:ind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Bewilligtes Taschengeld </w:t>
      </w:r>
      <w:r>
        <w:rPr>
          <w:rFonts w:ascii="Arial" w:hAnsi="Arial" w:cs="Arial"/>
          <w:sz w:val="22"/>
          <w:szCs w:val="22"/>
        </w:rPr>
        <w:t>(Vorschlag: 50.-- pro Woche)</w:t>
      </w:r>
      <w:r>
        <w:rPr>
          <w:rFonts w:ascii="Arial" w:hAnsi="Arial" w:cs="Arial"/>
          <w:b/>
          <w:sz w:val="22"/>
          <w:szCs w:val="22"/>
        </w:rPr>
        <w:tab/>
        <w:t>Fr.</w:t>
      </w:r>
      <w:r>
        <w:rPr>
          <w:rFonts w:ascii="Arial" w:hAnsi="Arial" w:cs="Arial"/>
          <w:b/>
          <w:sz w:val="22"/>
          <w:szCs w:val="22"/>
        </w:rPr>
        <w:tab/>
        <w:t>_________ pro_________</w:t>
      </w:r>
    </w:p>
    <w:p w14:paraId="08DC4CF1" w14:textId="77777777" w:rsidR="00E50632" w:rsidRDefault="00E50632" w:rsidP="008B7991">
      <w:pPr>
        <w:pStyle w:val="Textkrper"/>
        <w:numPr>
          <w:ilvl w:val="0"/>
          <w:numId w:val="3"/>
        </w:numPr>
        <w:spacing w:after="120"/>
        <w:ind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Fahrkosten, Halbtaxabo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Fr.</w:t>
      </w:r>
      <w:r>
        <w:rPr>
          <w:rFonts w:ascii="Arial" w:hAnsi="Arial" w:cs="Arial"/>
          <w:b/>
          <w:sz w:val="22"/>
          <w:szCs w:val="22"/>
        </w:rPr>
        <w:tab/>
        <w:t>_________ pro_________</w:t>
      </w:r>
    </w:p>
    <w:p w14:paraId="06807CB1" w14:textId="77777777" w:rsidR="00E50632" w:rsidRDefault="00E50632" w:rsidP="008B7991">
      <w:pPr>
        <w:pStyle w:val="Textkrper"/>
        <w:numPr>
          <w:ilvl w:val="0"/>
          <w:numId w:val="3"/>
        </w:numPr>
        <w:spacing w:after="120"/>
        <w:ind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Kleidergeld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Fr.</w:t>
      </w:r>
      <w:r>
        <w:rPr>
          <w:rFonts w:ascii="Arial" w:hAnsi="Arial" w:cs="Arial"/>
          <w:b/>
          <w:sz w:val="22"/>
          <w:szCs w:val="22"/>
        </w:rPr>
        <w:tab/>
        <w:t>_________ pro_________</w:t>
      </w:r>
    </w:p>
    <w:p w14:paraId="0EA90DD4" w14:textId="556BE86E" w:rsidR="008B7991" w:rsidRDefault="008B7991" w:rsidP="008B7991">
      <w:pPr>
        <w:pStyle w:val="Textkrper"/>
        <w:numPr>
          <w:ilvl w:val="0"/>
          <w:numId w:val="3"/>
        </w:numPr>
        <w:spacing w:after="120"/>
        <w:ind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Persönlicher Telefonanschluss/Apparat</w:t>
      </w:r>
    </w:p>
    <w:p w14:paraId="75882E25" w14:textId="15304859" w:rsidR="008B7991" w:rsidRDefault="008B7991" w:rsidP="008B7991">
      <w:pPr>
        <w:pStyle w:val="Textkrper"/>
        <w:numPr>
          <w:ilvl w:val="0"/>
          <w:numId w:val="3"/>
        </w:numPr>
        <w:spacing w:after="120"/>
        <w:ind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Persönliche Medikamente</w:t>
      </w:r>
    </w:p>
    <w:p w14:paraId="467531EF" w14:textId="77777777" w:rsidR="001930C7" w:rsidRDefault="001930C7" w:rsidP="00E50632">
      <w:pPr>
        <w:pStyle w:val="Textkrper"/>
        <w:spacing w:after="0"/>
        <w:rPr>
          <w:rFonts w:ascii="Arial" w:hAnsi="Arial" w:cs="Arial"/>
          <w:sz w:val="22"/>
          <w:szCs w:val="22"/>
        </w:rPr>
      </w:pPr>
    </w:p>
    <w:p w14:paraId="622D9C02" w14:textId="77777777" w:rsidR="00054239" w:rsidRDefault="00054239" w:rsidP="00054239">
      <w:pPr>
        <w:rPr>
          <w:rFonts w:ascii="Arial" w:hAnsi="Arial" w:cs="Arial"/>
          <w:sz w:val="22"/>
          <w:szCs w:val="22"/>
        </w:rPr>
      </w:pPr>
    </w:p>
    <w:p w14:paraId="37275BE7" w14:textId="1487F9BC" w:rsidR="00054239" w:rsidRPr="001930C7" w:rsidRDefault="00670FC1" w:rsidP="001930C7">
      <w:pPr>
        <w:pBdr>
          <w:bottom w:val="single" w:sz="4" w:space="1" w:color="auto"/>
        </w:pBdr>
        <w:shd w:val="clear" w:color="auto" w:fill="D9D9D9" w:themeFill="background1" w:themeFillShade="D9"/>
        <w:ind w:left="142"/>
        <w:rPr>
          <w:rFonts w:ascii="Arial" w:hAnsi="Arial" w:cs="Arial"/>
          <w:sz w:val="28"/>
          <w:szCs w:val="28"/>
        </w:rPr>
      </w:pPr>
      <w:r w:rsidRPr="001930C7">
        <w:rPr>
          <w:rFonts w:ascii="Arial" w:hAnsi="Arial" w:cs="Arial"/>
          <w:sz w:val="28"/>
          <w:szCs w:val="28"/>
        </w:rPr>
        <w:t xml:space="preserve">Ermässigungen bei Abwesenheit / </w:t>
      </w:r>
      <w:r w:rsidR="00054239" w:rsidRPr="001930C7">
        <w:rPr>
          <w:rFonts w:ascii="Arial" w:hAnsi="Arial" w:cs="Arial"/>
          <w:sz w:val="28"/>
          <w:szCs w:val="28"/>
        </w:rPr>
        <w:t>Reservation</w:t>
      </w:r>
    </w:p>
    <w:p w14:paraId="6FCCA916" w14:textId="77777777" w:rsidR="001930C7" w:rsidRDefault="001930C7" w:rsidP="001930C7">
      <w:pPr>
        <w:pStyle w:val="Textkrper"/>
        <w:spacing w:after="0"/>
        <w:ind w:left="142"/>
        <w:rPr>
          <w:rFonts w:ascii="Arial" w:hAnsi="Arial" w:cs="Arial"/>
          <w:sz w:val="22"/>
          <w:szCs w:val="22"/>
        </w:rPr>
      </w:pPr>
    </w:p>
    <w:p w14:paraId="4BF085E7" w14:textId="33E7F95B" w:rsidR="00670FC1" w:rsidRDefault="00670FC1" w:rsidP="008107BB">
      <w:pPr>
        <w:pStyle w:val="Textkrper"/>
        <w:ind w:lef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Gemäss §6, Absatz 2, aktueller Beitragsbeschluss des Regierungsrates des Kantons Luzern des Gesetztes über soziale Einrichtungen</w:t>
      </w:r>
      <w:r w:rsidR="008B7991">
        <w:rPr>
          <w:rFonts w:ascii="Arial" w:hAnsi="Arial" w:cs="Arial"/>
          <w:sz w:val="22"/>
          <w:szCs w:val="22"/>
        </w:rPr>
        <w:t xml:space="preserve"> gewährt die anerkannte soziale Einrichtung Daueraufenthalterinnen und –aufenthaltern bei Abwesenheit eine Ermässigung der Kostenbeteiligung</w:t>
      </w:r>
      <w:r>
        <w:rPr>
          <w:rFonts w:ascii="Arial" w:hAnsi="Arial" w:cs="Arial"/>
          <w:sz w:val="22"/>
          <w:szCs w:val="22"/>
        </w:rPr>
        <w:t>:</w:t>
      </w:r>
    </w:p>
    <w:p w14:paraId="6555E9A7" w14:textId="77777777" w:rsidR="008B7991" w:rsidRDefault="008B7991" w:rsidP="008107BB">
      <w:pPr>
        <w:pStyle w:val="Textkrper"/>
        <w:ind w:lef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Das BiWo Langnau hat folgende Regelung:</w:t>
      </w:r>
    </w:p>
    <w:p w14:paraId="51D17C1B" w14:textId="7E04CFCA" w:rsidR="00670FC1" w:rsidRDefault="00670FC1" w:rsidP="008107BB">
      <w:pPr>
        <w:pStyle w:val="Textkrper"/>
        <w:ind w:lef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Bei Abwesenheit wird ab dem 3. Tag (angebrochene Tage erfahren keine </w:t>
      </w:r>
      <w:r w:rsidR="00904188">
        <w:rPr>
          <w:rFonts w:ascii="Arial" w:hAnsi="Arial" w:cs="Arial"/>
          <w:sz w:val="22"/>
          <w:szCs w:val="22"/>
        </w:rPr>
        <w:t>Ermässigung</w:t>
      </w:r>
      <w:r>
        <w:rPr>
          <w:rFonts w:ascii="Arial" w:hAnsi="Arial" w:cs="Arial"/>
          <w:sz w:val="22"/>
          <w:szCs w:val="22"/>
        </w:rPr>
        <w:t xml:space="preserve">) eine Reduktion für nicht eingenommene Mahlzeiten von Fr. 15.00 </w:t>
      </w:r>
      <w:r w:rsidR="00772F4E">
        <w:rPr>
          <w:rFonts w:ascii="Arial" w:hAnsi="Arial" w:cs="Arial"/>
          <w:sz w:val="22"/>
          <w:szCs w:val="22"/>
        </w:rPr>
        <w:t xml:space="preserve">pro Tag </w:t>
      </w:r>
      <w:r>
        <w:rPr>
          <w:rFonts w:ascii="Arial" w:hAnsi="Arial" w:cs="Arial"/>
          <w:sz w:val="22"/>
          <w:szCs w:val="22"/>
        </w:rPr>
        <w:t xml:space="preserve">gewährt. </w:t>
      </w:r>
    </w:p>
    <w:p w14:paraId="0E5FA949" w14:textId="77777777" w:rsidR="001930C7" w:rsidRDefault="001930C7" w:rsidP="008107BB">
      <w:pPr>
        <w:pStyle w:val="Textkrper"/>
        <w:ind w:left="142"/>
        <w:rPr>
          <w:rFonts w:ascii="Arial" w:hAnsi="Arial" w:cs="Arial"/>
          <w:sz w:val="22"/>
          <w:szCs w:val="22"/>
        </w:rPr>
      </w:pPr>
    </w:p>
    <w:p w14:paraId="272F2E81" w14:textId="77777777" w:rsidR="001930C7" w:rsidRPr="001930C7" w:rsidRDefault="001930C7" w:rsidP="001930C7">
      <w:pPr>
        <w:pBdr>
          <w:bottom w:val="single" w:sz="4" w:space="1" w:color="auto"/>
        </w:pBdr>
        <w:shd w:val="clear" w:color="auto" w:fill="D9D9D9" w:themeFill="background1" w:themeFillShade="D9"/>
        <w:ind w:left="142"/>
        <w:rPr>
          <w:rFonts w:ascii="Arial" w:hAnsi="Arial" w:cs="Arial"/>
          <w:sz w:val="28"/>
          <w:szCs w:val="28"/>
        </w:rPr>
      </w:pPr>
      <w:r w:rsidRPr="001930C7">
        <w:rPr>
          <w:rFonts w:ascii="Arial" w:hAnsi="Arial" w:cs="Arial"/>
          <w:sz w:val="28"/>
          <w:szCs w:val="28"/>
        </w:rPr>
        <w:t>Rechnungsstellung</w:t>
      </w:r>
    </w:p>
    <w:p w14:paraId="197FA98E" w14:textId="77777777" w:rsidR="001930C7" w:rsidRDefault="001930C7" w:rsidP="001930C7">
      <w:pPr>
        <w:pStyle w:val="Textkrper"/>
        <w:spacing w:after="0"/>
        <w:ind w:left="142"/>
        <w:rPr>
          <w:rFonts w:ascii="Arial" w:hAnsi="Arial" w:cs="Arial"/>
          <w:sz w:val="22"/>
          <w:szCs w:val="22"/>
        </w:rPr>
      </w:pPr>
    </w:p>
    <w:p w14:paraId="5817D531" w14:textId="77777777" w:rsidR="001930C7" w:rsidRDefault="001930C7" w:rsidP="001930C7">
      <w:pPr>
        <w:pStyle w:val="Textkrper"/>
        <w:spacing w:after="0"/>
        <w:ind w:lef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Rechnungsstellung erfolgt monatlich, jeweils bis am 15. des Folgemonates. Die Rechnung ist innert 30 Tagen zu begleichen. </w:t>
      </w:r>
    </w:p>
    <w:p w14:paraId="6019A7FA" w14:textId="77777777" w:rsidR="00772F4E" w:rsidRDefault="00772F4E" w:rsidP="008107BB">
      <w:pPr>
        <w:pStyle w:val="Textkrper"/>
        <w:ind w:left="142"/>
        <w:rPr>
          <w:rFonts w:ascii="Arial" w:hAnsi="Arial" w:cs="Arial"/>
          <w:sz w:val="22"/>
          <w:szCs w:val="22"/>
        </w:rPr>
      </w:pPr>
    </w:p>
    <w:p w14:paraId="534E11FD" w14:textId="77777777" w:rsidR="00772F4E" w:rsidRDefault="00772F4E" w:rsidP="008107BB">
      <w:pPr>
        <w:pStyle w:val="Textkrper"/>
        <w:ind w:left="142"/>
        <w:rPr>
          <w:rFonts w:ascii="Arial" w:hAnsi="Arial" w:cs="Arial"/>
          <w:sz w:val="22"/>
          <w:szCs w:val="22"/>
        </w:rPr>
      </w:pPr>
    </w:p>
    <w:p w14:paraId="7514ED86" w14:textId="7A1078C0" w:rsidR="00772F4E" w:rsidRDefault="00772F4E" w:rsidP="008107BB">
      <w:pPr>
        <w:pStyle w:val="Textkrper"/>
        <w:ind w:lef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Langnau, </w:t>
      </w:r>
      <w:r w:rsidR="00374666">
        <w:rPr>
          <w:rFonts w:ascii="Arial" w:hAnsi="Arial" w:cs="Arial"/>
          <w:sz w:val="22"/>
          <w:szCs w:val="22"/>
        </w:rPr>
        <w:t>1. Januar 2017</w:t>
      </w:r>
    </w:p>
    <w:sectPr w:rsidR="00772F4E" w:rsidSect="00884615">
      <w:headerReference w:type="default" r:id="rId8"/>
      <w:footerReference w:type="default" r:id="rId9"/>
      <w:pgSz w:w="11906" w:h="16838"/>
      <w:pgMar w:top="1134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6C1099" w14:textId="77777777" w:rsidR="003D7E26" w:rsidRDefault="003D7E26" w:rsidP="00814E22">
      <w:r>
        <w:separator/>
      </w:r>
    </w:p>
  </w:endnote>
  <w:endnote w:type="continuationSeparator" w:id="0">
    <w:p w14:paraId="38A5F194" w14:textId="77777777" w:rsidR="003D7E26" w:rsidRDefault="003D7E26" w:rsidP="00814E22">
      <w:r>
        <w:continuationSeparator/>
      </w:r>
    </w:p>
  </w:endnote>
  <w:endnote w:type="continuationNotice" w:id="1">
    <w:p w14:paraId="73A38C8F" w14:textId="77777777" w:rsidR="003D7E26" w:rsidRDefault="003D7E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85DE4" w14:textId="5F555A04" w:rsidR="00637F6B" w:rsidRPr="000D661C" w:rsidRDefault="00CC5A66">
    <w:pPr>
      <w:pStyle w:val="Fuzeile"/>
    </w:pPr>
    <w:r>
      <w:fldChar w:fldCharType="begin"/>
    </w:r>
    <w:r>
      <w:instrText xml:space="preserve"> TIME \@ "dd.MM.yyyy" </w:instrText>
    </w:r>
    <w:r>
      <w:fldChar w:fldCharType="separate"/>
    </w:r>
    <w:r w:rsidR="00237C1F">
      <w:rPr>
        <w:noProof/>
      </w:rPr>
      <w:t>14.02.2017</w:t>
    </w:r>
    <w:r>
      <w:fldChar w:fldCharType="end"/>
    </w:r>
    <w:r>
      <w:ptab w:relativeTo="margin" w:alignment="center" w:leader="none"/>
    </w:r>
    <w:r w:rsidR="005726A8">
      <w:fldChar w:fldCharType="begin"/>
    </w:r>
    <w:r w:rsidR="005726A8" w:rsidRPr="000D661C">
      <w:instrText xml:space="preserve"> FILENAME  \p  \* MERGEFORMAT </w:instrText>
    </w:r>
    <w:r w:rsidR="005726A8">
      <w:fldChar w:fldCharType="separate"/>
    </w:r>
    <w:r w:rsidR="005B33B9">
      <w:rPr>
        <w:noProof/>
      </w:rPr>
      <w:t>C:\Users\Conny Roth\Documents\Biwo\Vorstand\1401 A Tarifordnung.docx</w:t>
    </w:r>
    <w:r w:rsidR="005726A8">
      <w:rPr>
        <w:noProof/>
      </w:rPr>
      <w:fldChar w:fldCharType="end"/>
    </w:r>
    <w:r>
      <w:ptab w:relativeTo="margin" w:alignment="right" w:leader="none"/>
    </w:r>
    <w:r>
      <w:fldChar w:fldCharType="begin"/>
    </w:r>
    <w:r w:rsidRPr="000D661C">
      <w:instrText xml:space="preserve"> PAGE  \* Arabic  \* MERGEFORMAT </w:instrText>
    </w:r>
    <w:r>
      <w:fldChar w:fldCharType="separate"/>
    </w:r>
    <w:r w:rsidR="00237C1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6EC46F" w14:textId="77777777" w:rsidR="003D7E26" w:rsidRDefault="003D7E26" w:rsidP="00814E22">
      <w:r>
        <w:separator/>
      </w:r>
    </w:p>
  </w:footnote>
  <w:footnote w:type="continuationSeparator" w:id="0">
    <w:p w14:paraId="6FF9749D" w14:textId="77777777" w:rsidR="003D7E26" w:rsidRDefault="003D7E26" w:rsidP="00814E22">
      <w:r>
        <w:continuationSeparator/>
      </w:r>
    </w:p>
  </w:footnote>
  <w:footnote w:type="continuationNotice" w:id="1">
    <w:p w14:paraId="03BA225C" w14:textId="77777777" w:rsidR="003D7E26" w:rsidRDefault="003D7E2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639" w:type="dxa"/>
      <w:tblInd w:w="250" w:type="dxa"/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3225"/>
      <w:gridCol w:w="3461"/>
      <w:gridCol w:w="2953"/>
    </w:tblGrid>
    <w:tr w:rsidR="00814E22" w:rsidRPr="00814E22" w14:paraId="3A39B23B" w14:textId="77777777" w:rsidTr="001930C7">
      <w:trPr>
        <w:trHeight w:val="1176"/>
      </w:trPr>
      <w:tc>
        <w:tcPr>
          <w:tcW w:w="3225" w:type="dxa"/>
          <w:shd w:val="clear" w:color="auto" w:fill="F2F2F2" w:themeFill="background1" w:themeFillShade="F2"/>
        </w:tcPr>
        <w:p w14:paraId="764C4A31" w14:textId="77777777" w:rsidR="00814E22" w:rsidRPr="00814E22" w:rsidRDefault="00863613" w:rsidP="00A56ECE">
          <w:pPr>
            <w:pStyle w:val="Kopfzeile"/>
            <w:jc w:val="center"/>
            <w:rPr>
              <w:b/>
            </w:rPr>
          </w:pPr>
          <w:r>
            <w:rPr>
              <w:b/>
              <w:noProof/>
              <w:lang w:eastAsia="de-CH"/>
            </w:rPr>
            <w:drawing>
              <wp:inline distT="0" distB="0" distL="0" distR="0" wp14:anchorId="4F92695C" wp14:editId="3EE0CB2F">
                <wp:extent cx="1218090" cy="933450"/>
                <wp:effectExtent l="0" t="0" r="127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Wo Logo RZ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8006" cy="9333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61" w:type="dxa"/>
          <w:shd w:val="clear" w:color="auto" w:fill="F2F2F2" w:themeFill="background1" w:themeFillShade="F2"/>
        </w:tcPr>
        <w:p w14:paraId="67C740F8" w14:textId="77777777" w:rsidR="00814E22" w:rsidRDefault="00814E22">
          <w:pPr>
            <w:pStyle w:val="Kopfzeile"/>
            <w:rPr>
              <w:b/>
            </w:rPr>
          </w:pPr>
        </w:p>
        <w:p w14:paraId="62145E02" w14:textId="77777777" w:rsidR="00814E22" w:rsidRPr="00384EFB" w:rsidRDefault="00814E22" w:rsidP="00384EFB">
          <w:pPr>
            <w:pStyle w:val="Kopfzeile"/>
            <w:rPr>
              <w:b/>
              <w:sz w:val="28"/>
              <w:szCs w:val="28"/>
            </w:rPr>
          </w:pPr>
          <w:r w:rsidRPr="00384EFB">
            <w:rPr>
              <w:b/>
              <w:sz w:val="28"/>
              <w:szCs w:val="28"/>
            </w:rPr>
            <w:t>Qualitätsmanagement Handbuch</w:t>
          </w:r>
        </w:p>
      </w:tc>
      <w:tc>
        <w:tcPr>
          <w:tcW w:w="2953" w:type="dxa"/>
          <w:shd w:val="clear" w:color="auto" w:fill="F2F2F2" w:themeFill="background1" w:themeFillShade="F2"/>
        </w:tcPr>
        <w:p w14:paraId="42674C7E" w14:textId="77777777" w:rsidR="00814E22" w:rsidRPr="00202986" w:rsidRDefault="00814E22">
          <w:pPr>
            <w:pStyle w:val="Kopfzeile"/>
          </w:pPr>
        </w:p>
        <w:p w14:paraId="0FEE487B" w14:textId="77777777" w:rsidR="0024278D" w:rsidRPr="00202986" w:rsidRDefault="0024278D" w:rsidP="0024278D">
          <w:pPr>
            <w:pStyle w:val="Kopfzeile"/>
            <w:rPr>
              <w:sz w:val="24"/>
            </w:rPr>
          </w:pPr>
          <w:r w:rsidRPr="00202986">
            <w:rPr>
              <w:sz w:val="24"/>
            </w:rPr>
            <w:t>Managementprozess</w:t>
          </w:r>
        </w:p>
        <w:p w14:paraId="435F4DD5" w14:textId="77777777" w:rsidR="00814E22" w:rsidRPr="00202986" w:rsidRDefault="00202986" w:rsidP="005726A8">
          <w:pPr>
            <w:pStyle w:val="Kopfzeile"/>
          </w:pPr>
          <w:r w:rsidRPr="00202986">
            <w:t>140</w:t>
          </w:r>
          <w:r w:rsidR="005726A8">
            <w:t>1</w:t>
          </w:r>
        </w:p>
      </w:tc>
    </w:tr>
  </w:tbl>
  <w:p w14:paraId="527750B5" w14:textId="77777777" w:rsidR="00814E22" w:rsidRDefault="00814E2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745AE"/>
    <w:multiLevelType w:val="hybridMultilevel"/>
    <w:tmpl w:val="66228F68"/>
    <w:lvl w:ilvl="0" w:tplc="CC405F82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AE527E1"/>
    <w:multiLevelType w:val="hybridMultilevel"/>
    <w:tmpl w:val="43A0D69C"/>
    <w:lvl w:ilvl="0" w:tplc="08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2D763233"/>
    <w:multiLevelType w:val="hybridMultilevel"/>
    <w:tmpl w:val="31D41F88"/>
    <w:lvl w:ilvl="0" w:tplc="08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7CFC1A4B"/>
    <w:multiLevelType w:val="hybridMultilevel"/>
    <w:tmpl w:val="E1FAEDD4"/>
    <w:lvl w:ilvl="0" w:tplc="08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E22"/>
    <w:rsid w:val="00050FC8"/>
    <w:rsid w:val="00054239"/>
    <w:rsid w:val="000D661C"/>
    <w:rsid w:val="00175A76"/>
    <w:rsid w:val="001930C7"/>
    <w:rsid w:val="00202986"/>
    <w:rsid w:val="00203574"/>
    <w:rsid w:val="00237C1F"/>
    <w:rsid w:val="0024278D"/>
    <w:rsid w:val="00244BD3"/>
    <w:rsid w:val="002B797B"/>
    <w:rsid w:val="00334013"/>
    <w:rsid w:val="00344DA2"/>
    <w:rsid w:val="00374666"/>
    <w:rsid w:val="003817D4"/>
    <w:rsid w:val="00384EFB"/>
    <w:rsid w:val="00385963"/>
    <w:rsid w:val="00386E49"/>
    <w:rsid w:val="00391469"/>
    <w:rsid w:val="003D7E26"/>
    <w:rsid w:val="004425AE"/>
    <w:rsid w:val="005644A2"/>
    <w:rsid w:val="005726A8"/>
    <w:rsid w:val="005A7370"/>
    <w:rsid w:val="005B33B9"/>
    <w:rsid w:val="005C49C2"/>
    <w:rsid w:val="00637F6B"/>
    <w:rsid w:val="006554EE"/>
    <w:rsid w:val="00670FC1"/>
    <w:rsid w:val="006E40E0"/>
    <w:rsid w:val="006F4061"/>
    <w:rsid w:val="00772F4E"/>
    <w:rsid w:val="007C11ED"/>
    <w:rsid w:val="008107BB"/>
    <w:rsid w:val="00812D76"/>
    <w:rsid w:val="00814E22"/>
    <w:rsid w:val="00833C54"/>
    <w:rsid w:val="00863613"/>
    <w:rsid w:val="008746F4"/>
    <w:rsid w:val="00884615"/>
    <w:rsid w:val="00887C5B"/>
    <w:rsid w:val="008B1BAC"/>
    <w:rsid w:val="008B7991"/>
    <w:rsid w:val="00904188"/>
    <w:rsid w:val="00963C6B"/>
    <w:rsid w:val="009B00D7"/>
    <w:rsid w:val="00A258C6"/>
    <w:rsid w:val="00A42175"/>
    <w:rsid w:val="00A56ECE"/>
    <w:rsid w:val="00B44900"/>
    <w:rsid w:val="00B965ED"/>
    <w:rsid w:val="00BC1C88"/>
    <w:rsid w:val="00BC45D6"/>
    <w:rsid w:val="00C23131"/>
    <w:rsid w:val="00CC5A66"/>
    <w:rsid w:val="00D61323"/>
    <w:rsid w:val="00D91577"/>
    <w:rsid w:val="00E05195"/>
    <w:rsid w:val="00E50632"/>
    <w:rsid w:val="00E80C84"/>
    <w:rsid w:val="00F36E98"/>
    <w:rsid w:val="00F707E8"/>
    <w:rsid w:val="00FD1AC0"/>
    <w:rsid w:val="00FF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DE26237"/>
  <w15:docId w15:val="{7B9944AD-730B-404D-BB40-FD1114F40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054239"/>
    <w:pPr>
      <w:spacing w:after="0" w:line="240" w:lineRule="auto"/>
    </w:pPr>
    <w:rPr>
      <w:rFonts w:ascii="Garamond" w:eastAsia="Times New Roman" w:hAnsi="Garamond" w:cs="Times New Roman"/>
      <w:sz w:val="16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14E2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CH"/>
    </w:rPr>
  </w:style>
  <w:style w:type="character" w:customStyle="1" w:styleId="KopfzeileZchn">
    <w:name w:val="Kopfzeile Zchn"/>
    <w:basedOn w:val="Absatz-Standardschriftart"/>
    <w:link w:val="Kopfzeile"/>
    <w:uiPriority w:val="99"/>
    <w:rsid w:val="00814E22"/>
  </w:style>
  <w:style w:type="paragraph" w:styleId="Fuzeile">
    <w:name w:val="footer"/>
    <w:basedOn w:val="Standard"/>
    <w:link w:val="FuzeileZchn"/>
    <w:uiPriority w:val="99"/>
    <w:unhideWhenUsed/>
    <w:rsid w:val="00814E2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CH"/>
    </w:rPr>
  </w:style>
  <w:style w:type="character" w:customStyle="1" w:styleId="FuzeileZchn">
    <w:name w:val="Fußzeile Zchn"/>
    <w:basedOn w:val="Absatz-Standardschriftart"/>
    <w:link w:val="Fuzeile"/>
    <w:uiPriority w:val="99"/>
    <w:rsid w:val="00814E2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4E22"/>
    <w:rPr>
      <w:rFonts w:ascii="Tahoma" w:eastAsiaTheme="minorHAnsi" w:hAnsi="Tahoma" w:cs="Tahoma"/>
      <w:szCs w:val="16"/>
      <w:lang w:val="de-CH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4E2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14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semiHidden/>
    <w:unhideWhenUsed/>
    <w:rsid w:val="00054239"/>
    <w:pPr>
      <w:spacing w:after="240"/>
      <w:jc w:val="both"/>
    </w:pPr>
    <w:rPr>
      <w:spacing w:val="-5"/>
      <w:sz w:val="24"/>
    </w:rPr>
  </w:style>
  <w:style w:type="character" w:customStyle="1" w:styleId="TextkrperZchn">
    <w:name w:val="Textkörper Zchn"/>
    <w:basedOn w:val="Absatz-Standardschriftart"/>
    <w:link w:val="Textkrper"/>
    <w:semiHidden/>
    <w:rsid w:val="00054239"/>
    <w:rPr>
      <w:rFonts w:ascii="Garamond" w:eastAsia="Times New Roman" w:hAnsi="Garamond" w:cs="Times New Roman"/>
      <w:spacing w:val="-5"/>
      <w:sz w:val="24"/>
      <w:szCs w:val="20"/>
      <w:lang w:val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244BD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44B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/>
    </w:rPr>
  </w:style>
  <w:style w:type="character" w:styleId="Buchtitel">
    <w:name w:val="Book Title"/>
    <w:basedOn w:val="Absatz-Standardschriftart"/>
    <w:uiPriority w:val="33"/>
    <w:qFormat/>
    <w:rsid w:val="00244BD3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qFormat/>
    <w:rsid w:val="008B7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E7D1D-5BE9-47D2-9D10-6561F4F38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Marlies Koch</cp:lastModifiedBy>
  <cp:revision>5</cp:revision>
  <cp:lastPrinted>2013-01-17T08:42:00Z</cp:lastPrinted>
  <dcterms:created xsi:type="dcterms:W3CDTF">2017-02-11T18:43:00Z</dcterms:created>
  <dcterms:modified xsi:type="dcterms:W3CDTF">2017-02-14T15:19:00Z</dcterms:modified>
</cp:coreProperties>
</file>